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82B0" w14:textId="2A34B8D1" w:rsidR="00A84F10" w:rsidRPr="00A84F10" w:rsidRDefault="00A84F10" w:rsidP="00A84F10">
      <w:pPr>
        <w:pStyle w:val="Heading1"/>
        <w:rPr>
          <w:rFonts w:ascii="Helvetica" w:hAnsi="Helvetica"/>
          <w:color w:val="0078C0"/>
        </w:rPr>
      </w:pPr>
      <w:r w:rsidRPr="00A84F10">
        <w:rPr>
          <w:rFonts w:ascii="Helvetica" w:hAnsi="Helvetica"/>
          <w:color w:val="0078C0"/>
        </w:rPr>
        <w:t xml:space="preserve">Ordo – </w:t>
      </w:r>
      <w:r w:rsidR="00386750">
        <w:rPr>
          <w:rFonts w:ascii="Helvetica" w:hAnsi="Helvetica"/>
          <w:color w:val="0078C0"/>
        </w:rPr>
        <w:t>White</w:t>
      </w:r>
      <w:r w:rsidR="002F3C52">
        <w:rPr>
          <w:rFonts w:ascii="Helvetica" w:hAnsi="Helvetica"/>
          <w:color w:val="0078C0"/>
        </w:rPr>
        <w:t>-</w:t>
      </w:r>
      <w:r w:rsidR="00386750">
        <w:rPr>
          <w:rFonts w:ascii="Helvetica" w:hAnsi="Helvetica"/>
          <w:color w:val="0078C0"/>
        </w:rPr>
        <w:t>labelling</w:t>
      </w:r>
      <w:r w:rsidRPr="00A84F10">
        <w:rPr>
          <w:rFonts w:ascii="Helvetica" w:hAnsi="Helvetica"/>
          <w:color w:val="0078C0"/>
        </w:rPr>
        <w:t xml:space="preserve"> </w:t>
      </w:r>
      <w:r w:rsidR="00386750">
        <w:rPr>
          <w:rFonts w:ascii="Helvetica" w:hAnsi="Helvetica"/>
          <w:color w:val="0078C0"/>
        </w:rPr>
        <w:t>d</w:t>
      </w:r>
      <w:r w:rsidRPr="00A84F10">
        <w:rPr>
          <w:rFonts w:ascii="Helvetica" w:hAnsi="Helvetica"/>
          <w:color w:val="0078C0"/>
        </w:rPr>
        <w:t>etails</w:t>
      </w:r>
    </w:p>
    <w:p w14:paraId="54F709FF" w14:textId="77777777" w:rsidR="00A84F10" w:rsidRDefault="00A84F10" w:rsidP="00072CE8">
      <w:pPr>
        <w:rPr>
          <w:rFonts w:ascii="Roboto" w:hAnsi="Roboto"/>
        </w:rPr>
      </w:pPr>
    </w:p>
    <w:p w14:paraId="4B023518" w14:textId="7EFB8A22" w:rsidR="00072CE8" w:rsidRPr="00483675" w:rsidRDefault="000E6B31" w:rsidP="00072CE8">
      <w:pPr>
        <w:rPr>
          <w:rFonts w:ascii="Roboto" w:hAnsi="Roboto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A032746" wp14:editId="2CA68A4C">
            <wp:simplePos x="0" y="0"/>
            <wp:positionH relativeFrom="margin">
              <wp:posOffset>-914400</wp:posOffset>
            </wp:positionH>
            <wp:positionV relativeFrom="page">
              <wp:posOffset>1664</wp:posOffset>
            </wp:positionV>
            <wp:extent cx="10702891" cy="972991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811"/>
                <wp:lineTo x="0" y="21811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2891" cy="972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72CE8" w:rsidRPr="00483675">
        <w:rPr>
          <w:rFonts w:ascii="Roboto" w:hAnsi="Roboto"/>
        </w:rPr>
        <w:t>To customise the Ordo Q</w:t>
      </w:r>
      <w:r w:rsidR="00B1605D">
        <w:rPr>
          <w:rFonts w:ascii="Roboto" w:hAnsi="Roboto"/>
        </w:rPr>
        <w:t xml:space="preserve">uick </w:t>
      </w:r>
      <w:r w:rsidR="00990353" w:rsidRPr="00483675">
        <w:rPr>
          <w:rFonts w:ascii="Roboto" w:hAnsi="Roboto"/>
        </w:rPr>
        <w:t>C</w:t>
      </w:r>
      <w:r w:rsidR="00990353">
        <w:rPr>
          <w:rFonts w:ascii="Roboto" w:hAnsi="Roboto"/>
        </w:rPr>
        <w:t xml:space="preserve">heckout payer </w:t>
      </w:r>
      <w:r w:rsidR="00990353" w:rsidRPr="00483675">
        <w:rPr>
          <w:rFonts w:ascii="Roboto" w:hAnsi="Roboto"/>
        </w:rPr>
        <w:t>journey</w:t>
      </w:r>
      <w:r w:rsidR="00072CE8" w:rsidRPr="00483675">
        <w:rPr>
          <w:rFonts w:ascii="Roboto" w:hAnsi="Roboto"/>
        </w:rPr>
        <w:t>, the below table should be completed during the Ordo API integration and on boarding System Integration Testing (SIT) phase to allow the Ordo Client to review</w:t>
      </w:r>
      <w:r w:rsidR="00072CE8">
        <w:rPr>
          <w:rFonts w:ascii="Roboto" w:hAnsi="Roboto"/>
        </w:rPr>
        <w:t xml:space="preserve"> </w:t>
      </w:r>
      <w:r w:rsidR="00072CE8" w:rsidRPr="00483675">
        <w:rPr>
          <w:rFonts w:ascii="Roboto" w:hAnsi="Roboto"/>
        </w:rPr>
        <w:t>the customisation prior to a Production release.</w:t>
      </w:r>
      <w:r w:rsidR="00072CE8">
        <w:rPr>
          <w:rFonts w:ascii="Roboto" w:hAnsi="Roboto"/>
        </w:rPr>
        <w:t xml:space="preserve"> Please send this to </w:t>
      </w:r>
      <w:hyperlink r:id="rId5" w:history="1">
        <w:r w:rsidR="00072CE8" w:rsidRPr="00F82645">
          <w:rPr>
            <w:rStyle w:val="Hyperlink"/>
            <w:rFonts w:ascii="Roboto" w:hAnsi="Roboto"/>
          </w:rPr>
          <w:t>support@ordopay.com</w:t>
        </w:r>
      </w:hyperlink>
      <w:r w:rsidR="00072CE8">
        <w:rPr>
          <w:rFonts w:ascii="Roboto" w:hAnsi="Roboto"/>
        </w:rPr>
        <w:t xml:space="preserve"> or directly to your Ordo On Boarding Manager.</w:t>
      </w:r>
    </w:p>
    <w:tbl>
      <w:tblPr>
        <w:tblStyle w:val="TableGrid"/>
        <w:tblpPr w:leftFromText="180" w:rightFromText="180" w:vertAnchor="text" w:horzAnchor="margin" w:tblpXSpec="center" w:tblpY="529"/>
        <w:tblW w:w="13436" w:type="dxa"/>
        <w:tblLook w:val="04A0" w:firstRow="1" w:lastRow="0" w:firstColumn="1" w:lastColumn="0" w:noHBand="0" w:noVBand="1"/>
      </w:tblPr>
      <w:tblGrid>
        <w:gridCol w:w="1350"/>
        <w:gridCol w:w="3465"/>
        <w:gridCol w:w="1404"/>
        <w:gridCol w:w="1549"/>
        <w:gridCol w:w="1252"/>
        <w:gridCol w:w="1332"/>
        <w:gridCol w:w="1397"/>
        <w:gridCol w:w="1687"/>
      </w:tblGrid>
      <w:tr w:rsidR="006B212F" w14:paraId="68482071" w14:textId="77777777" w:rsidTr="006B212F">
        <w:tc>
          <w:tcPr>
            <w:tcW w:w="1350" w:type="dxa"/>
            <w:shd w:val="clear" w:color="auto" w:fill="008A8A"/>
          </w:tcPr>
          <w:p w14:paraId="7E180127" w14:textId="77777777" w:rsidR="006B212F" w:rsidRPr="00474063" w:rsidRDefault="006B212F" w:rsidP="004C7723">
            <w:pPr>
              <w:rPr>
                <w:rFonts w:ascii="Helvetica" w:hAnsi="Helvetica" w:cs="Open Sans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74063">
              <w:rPr>
                <w:rFonts w:ascii="Helvetica" w:hAnsi="Helvetica" w:cs="Open Sans"/>
                <w:b/>
                <w:color w:val="FFFFFF" w:themeColor="background1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3465" w:type="dxa"/>
            <w:shd w:val="clear" w:color="auto" w:fill="F2F2F2"/>
          </w:tcPr>
          <w:p w14:paraId="79F12EA0" w14:textId="77777777" w:rsidR="006B212F" w:rsidRPr="000D5E1E" w:rsidRDefault="006B212F" w:rsidP="004C7723">
            <w:pPr>
              <w:rPr>
                <w:rFonts w:ascii="Roboto" w:hAnsi="Roboto"/>
              </w:rPr>
            </w:pPr>
            <w:r w:rsidRPr="000D5E1E">
              <w:rPr>
                <w:rFonts w:ascii="Helvetica" w:hAnsi="Helvetica" w:cs="Calibri"/>
                <w:color w:val="000000"/>
                <w:sz w:val="22"/>
                <w:szCs w:val="22"/>
              </w:rPr>
              <w:t>Navbar Biller Participant Logo</w:t>
            </w:r>
          </w:p>
        </w:tc>
        <w:tc>
          <w:tcPr>
            <w:tcW w:w="1404" w:type="dxa"/>
            <w:shd w:val="clear" w:color="auto" w:fill="F2F2F2"/>
          </w:tcPr>
          <w:p w14:paraId="34969AE6" w14:textId="77777777" w:rsidR="006B212F" w:rsidRPr="000D5E1E" w:rsidRDefault="006B212F" w:rsidP="004C7723">
            <w:pPr>
              <w:rPr>
                <w:rFonts w:ascii="Roboto" w:hAnsi="Roboto"/>
              </w:rPr>
            </w:pPr>
            <w:r w:rsidRPr="000D5E1E">
              <w:rPr>
                <w:rFonts w:ascii="Helvetica" w:hAnsi="Helvetica" w:cs="Calibri"/>
                <w:color w:val="000000"/>
                <w:sz w:val="22"/>
                <w:szCs w:val="22"/>
              </w:rPr>
              <w:t>Navbar Background Colour</w:t>
            </w:r>
          </w:p>
        </w:tc>
        <w:tc>
          <w:tcPr>
            <w:tcW w:w="1549" w:type="dxa"/>
            <w:shd w:val="clear" w:color="auto" w:fill="F2F2F2"/>
          </w:tcPr>
          <w:p w14:paraId="10C13D41" w14:textId="77777777" w:rsidR="006B212F" w:rsidRPr="000D5E1E" w:rsidRDefault="006B212F" w:rsidP="004C7723">
            <w:pPr>
              <w:rPr>
                <w:rFonts w:ascii="Roboto" w:hAnsi="Roboto"/>
              </w:rPr>
            </w:pPr>
            <w:r w:rsidRPr="000D5E1E">
              <w:rPr>
                <w:rFonts w:ascii="Helvetica" w:hAnsi="Helvetica" w:cs="Calibri"/>
                <w:color w:val="000000"/>
                <w:sz w:val="22"/>
                <w:szCs w:val="22"/>
              </w:rPr>
              <w:t>Button Background Colour</w:t>
            </w:r>
          </w:p>
        </w:tc>
        <w:tc>
          <w:tcPr>
            <w:tcW w:w="1252" w:type="dxa"/>
            <w:shd w:val="clear" w:color="auto" w:fill="F2F2F2"/>
          </w:tcPr>
          <w:p w14:paraId="605795F7" w14:textId="77777777" w:rsidR="006B212F" w:rsidRPr="000D5E1E" w:rsidRDefault="006B212F" w:rsidP="004C7723">
            <w:pPr>
              <w:rPr>
                <w:rFonts w:ascii="Roboto" w:hAnsi="Roboto"/>
              </w:rPr>
            </w:pPr>
            <w:r w:rsidRPr="000D5E1E">
              <w:rPr>
                <w:rFonts w:ascii="Helvetica" w:hAnsi="Helvetica" w:cs="Calibri"/>
                <w:color w:val="000000"/>
                <w:sz w:val="22"/>
                <w:szCs w:val="22"/>
              </w:rPr>
              <w:t>Button Hover Colour</w:t>
            </w:r>
          </w:p>
        </w:tc>
        <w:tc>
          <w:tcPr>
            <w:tcW w:w="1332" w:type="dxa"/>
            <w:shd w:val="clear" w:color="auto" w:fill="F2F2F2"/>
          </w:tcPr>
          <w:p w14:paraId="1B211D25" w14:textId="77777777" w:rsidR="006B212F" w:rsidRPr="000D5E1E" w:rsidRDefault="006B212F" w:rsidP="004C7723">
            <w:pPr>
              <w:rPr>
                <w:rFonts w:ascii="Roboto" w:hAnsi="Roboto"/>
              </w:rPr>
            </w:pPr>
            <w:r w:rsidRPr="000D5E1E">
              <w:rPr>
                <w:rFonts w:ascii="Helvetica" w:hAnsi="Helvetica" w:cs="Calibri"/>
                <w:color w:val="000000"/>
                <w:sz w:val="22"/>
                <w:szCs w:val="22"/>
              </w:rPr>
              <w:t>Button Text Colour</w:t>
            </w:r>
          </w:p>
        </w:tc>
        <w:tc>
          <w:tcPr>
            <w:tcW w:w="1397" w:type="dxa"/>
            <w:shd w:val="clear" w:color="auto" w:fill="F2F2F2"/>
          </w:tcPr>
          <w:p w14:paraId="6067C3F2" w14:textId="77777777" w:rsidR="006B212F" w:rsidRPr="000D5E1E" w:rsidRDefault="006B212F" w:rsidP="004C7723">
            <w:pPr>
              <w:rPr>
                <w:rFonts w:ascii="Roboto" w:hAnsi="Roboto"/>
              </w:rPr>
            </w:pPr>
            <w:r w:rsidRPr="000D5E1E">
              <w:rPr>
                <w:rFonts w:ascii="Helvetica" w:hAnsi="Helvetica" w:cs="Calibri"/>
                <w:color w:val="000000"/>
                <w:sz w:val="22"/>
                <w:szCs w:val="22"/>
              </w:rPr>
              <w:t>Button Border Radius</w:t>
            </w:r>
          </w:p>
        </w:tc>
        <w:tc>
          <w:tcPr>
            <w:tcW w:w="1687" w:type="dxa"/>
            <w:shd w:val="clear" w:color="auto" w:fill="F2F2F2"/>
          </w:tcPr>
          <w:p w14:paraId="10AA172F" w14:textId="77777777" w:rsidR="006B212F" w:rsidRPr="000D5E1E" w:rsidRDefault="006B212F" w:rsidP="004C7723">
            <w:pPr>
              <w:rPr>
                <w:rFonts w:ascii="Roboto" w:hAnsi="Roboto"/>
              </w:rPr>
            </w:pPr>
            <w:r w:rsidRPr="000D5E1E">
              <w:rPr>
                <w:rFonts w:ascii="Helvetica" w:hAnsi="Helvetica" w:cs="Calibri"/>
                <w:color w:val="000000"/>
                <w:sz w:val="22"/>
                <w:szCs w:val="22"/>
              </w:rPr>
              <w:t>Hide ‘Powered by Ordo’ Branding</w:t>
            </w:r>
          </w:p>
        </w:tc>
      </w:tr>
      <w:tr w:rsidR="006B212F" w14:paraId="1FA5791B" w14:textId="77777777" w:rsidTr="006B212F">
        <w:trPr>
          <w:trHeight w:val="181"/>
        </w:trPr>
        <w:tc>
          <w:tcPr>
            <w:tcW w:w="1350" w:type="dxa"/>
            <w:shd w:val="clear" w:color="auto" w:fill="008A8A"/>
          </w:tcPr>
          <w:p w14:paraId="32117BFF" w14:textId="77777777" w:rsidR="006B212F" w:rsidRPr="00474063" w:rsidRDefault="006B212F" w:rsidP="004C7723">
            <w:pPr>
              <w:rPr>
                <w:rFonts w:ascii="Helvetica" w:hAnsi="Helvetica" w:cs="Open Sans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74063">
              <w:rPr>
                <w:rFonts w:ascii="Helvetica" w:hAnsi="Helvetica" w:cs="Open Sans"/>
                <w:b/>
                <w:color w:val="FFFFFF" w:themeColor="background1"/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3465" w:type="dxa"/>
            <w:shd w:val="clear" w:color="auto" w:fill="F2F2F2"/>
          </w:tcPr>
          <w:p w14:paraId="63CEC385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  <w:r w:rsidRPr="004C7723">
              <w:rPr>
                <w:rFonts w:ascii="Helvetica" w:hAnsi="Helvetica"/>
                <w:sz w:val="22"/>
                <w:szCs w:val="22"/>
              </w:rPr>
              <w:t>X</w:t>
            </w:r>
          </w:p>
        </w:tc>
        <w:tc>
          <w:tcPr>
            <w:tcW w:w="1404" w:type="dxa"/>
            <w:shd w:val="clear" w:color="auto" w:fill="F2F2F2"/>
          </w:tcPr>
          <w:p w14:paraId="0E2FB603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  <w:r w:rsidRPr="004C7723">
              <w:rPr>
                <w:rFonts w:ascii="Helvetica" w:hAnsi="Helvetica"/>
                <w:sz w:val="22"/>
                <w:szCs w:val="22"/>
              </w:rPr>
              <w:t>X</w:t>
            </w:r>
          </w:p>
        </w:tc>
        <w:tc>
          <w:tcPr>
            <w:tcW w:w="1549" w:type="dxa"/>
            <w:shd w:val="clear" w:color="auto" w:fill="F2F2F2"/>
          </w:tcPr>
          <w:p w14:paraId="57664BC2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  <w:r w:rsidRPr="004C7723">
              <w:rPr>
                <w:rFonts w:ascii="Helvetica" w:hAnsi="Helvetica"/>
                <w:sz w:val="22"/>
                <w:szCs w:val="22"/>
              </w:rPr>
              <w:t>X</w:t>
            </w:r>
          </w:p>
        </w:tc>
        <w:tc>
          <w:tcPr>
            <w:tcW w:w="1252" w:type="dxa"/>
            <w:shd w:val="clear" w:color="auto" w:fill="F2F2F2"/>
          </w:tcPr>
          <w:p w14:paraId="0A7533F0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F2F2F2"/>
          </w:tcPr>
          <w:p w14:paraId="4D56253A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  <w:r w:rsidRPr="004C7723">
              <w:rPr>
                <w:rFonts w:ascii="Helvetica" w:hAnsi="Helvetica"/>
                <w:sz w:val="22"/>
                <w:szCs w:val="22"/>
              </w:rPr>
              <w:t>X</w:t>
            </w:r>
          </w:p>
        </w:tc>
        <w:tc>
          <w:tcPr>
            <w:tcW w:w="1397" w:type="dxa"/>
            <w:shd w:val="clear" w:color="auto" w:fill="F2F2F2"/>
          </w:tcPr>
          <w:p w14:paraId="7CDEEDE5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/>
          </w:tcPr>
          <w:p w14:paraId="734B0255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  <w:r w:rsidRPr="004C7723">
              <w:rPr>
                <w:rFonts w:ascii="Helvetica" w:hAnsi="Helvetica"/>
                <w:sz w:val="22"/>
                <w:szCs w:val="22"/>
              </w:rPr>
              <w:t>X</w:t>
            </w:r>
          </w:p>
        </w:tc>
      </w:tr>
      <w:tr w:rsidR="006B212F" w14:paraId="09240D92" w14:textId="77777777" w:rsidTr="006B212F">
        <w:tc>
          <w:tcPr>
            <w:tcW w:w="1350" w:type="dxa"/>
            <w:shd w:val="clear" w:color="auto" w:fill="008A8A"/>
          </w:tcPr>
          <w:p w14:paraId="2A23CEF6" w14:textId="77777777" w:rsidR="006B212F" w:rsidRPr="00474063" w:rsidRDefault="006B212F" w:rsidP="004C7723">
            <w:pPr>
              <w:rPr>
                <w:rFonts w:ascii="Helvetica" w:hAnsi="Helvetica" w:cs="Open Sans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74063">
              <w:rPr>
                <w:rFonts w:ascii="Helvetica" w:hAnsi="Helvetica" w:cs="Open Sans"/>
                <w:b/>
                <w:color w:val="FFFFFF" w:themeColor="background1"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3465" w:type="dxa"/>
            <w:shd w:val="clear" w:color="auto" w:fill="F2F2F2"/>
          </w:tcPr>
          <w:p w14:paraId="3AC77827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  <w:r w:rsidRPr="004C7723">
              <w:rPr>
                <w:rFonts w:ascii="Helvetica" w:hAnsi="Helvetica"/>
                <w:sz w:val="22"/>
                <w:szCs w:val="22"/>
              </w:rPr>
              <w:t>Provide image URL or attach image file to email*</w:t>
            </w:r>
          </w:p>
        </w:tc>
        <w:tc>
          <w:tcPr>
            <w:tcW w:w="1404" w:type="dxa"/>
            <w:shd w:val="clear" w:color="auto" w:fill="F2F2F2"/>
          </w:tcPr>
          <w:p w14:paraId="11594045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  <w:r w:rsidRPr="004C7723">
              <w:rPr>
                <w:rFonts w:ascii="Helvetica" w:hAnsi="Helvetica"/>
                <w:sz w:val="22"/>
                <w:szCs w:val="22"/>
              </w:rPr>
              <w:t>hex</w:t>
            </w:r>
          </w:p>
        </w:tc>
        <w:tc>
          <w:tcPr>
            <w:tcW w:w="1549" w:type="dxa"/>
            <w:shd w:val="clear" w:color="auto" w:fill="F2F2F2"/>
          </w:tcPr>
          <w:p w14:paraId="28035136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  <w:r w:rsidRPr="004C7723">
              <w:rPr>
                <w:rFonts w:ascii="Helvetica" w:hAnsi="Helvetica"/>
                <w:sz w:val="22"/>
                <w:szCs w:val="22"/>
              </w:rPr>
              <w:t>hex</w:t>
            </w:r>
          </w:p>
        </w:tc>
        <w:tc>
          <w:tcPr>
            <w:tcW w:w="1252" w:type="dxa"/>
            <w:shd w:val="clear" w:color="auto" w:fill="F2F2F2"/>
          </w:tcPr>
          <w:p w14:paraId="224F5CA9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  <w:r w:rsidRPr="004C7723">
              <w:rPr>
                <w:rFonts w:ascii="Helvetica" w:hAnsi="Helvetica"/>
                <w:sz w:val="22"/>
                <w:szCs w:val="22"/>
              </w:rPr>
              <w:t>hex</w:t>
            </w:r>
          </w:p>
        </w:tc>
        <w:tc>
          <w:tcPr>
            <w:tcW w:w="1332" w:type="dxa"/>
            <w:shd w:val="clear" w:color="auto" w:fill="F2F2F2"/>
          </w:tcPr>
          <w:p w14:paraId="59A28347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  <w:r w:rsidRPr="004C7723">
              <w:rPr>
                <w:rFonts w:ascii="Helvetica" w:hAnsi="Helvetica"/>
                <w:sz w:val="22"/>
                <w:szCs w:val="22"/>
              </w:rPr>
              <w:t>hex</w:t>
            </w:r>
          </w:p>
        </w:tc>
        <w:tc>
          <w:tcPr>
            <w:tcW w:w="1397" w:type="dxa"/>
            <w:shd w:val="clear" w:color="auto" w:fill="F2F2F2"/>
          </w:tcPr>
          <w:p w14:paraId="4A932A5C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/>
          </w:tcPr>
          <w:p w14:paraId="742D4E5C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  <w:r w:rsidRPr="004C7723">
              <w:rPr>
                <w:rFonts w:ascii="Helvetica" w:hAnsi="Helvetica"/>
                <w:sz w:val="22"/>
                <w:szCs w:val="22"/>
              </w:rPr>
              <w:t>True/False</w:t>
            </w:r>
          </w:p>
        </w:tc>
      </w:tr>
      <w:tr w:rsidR="006B212F" w14:paraId="5CAD5988" w14:textId="77777777" w:rsidTr="006B212F">
        <w:trPr>
          <w:trHeight w:val="1429"/>
        </w:trPr>
        <w:tc>
          <w:tcPr>
            <w:tcW w:w="1350" w:type="dxa"/>
            <w:shd w:val="clear" w:color="auto" w:fill="008A8A"/>
          </w:tcPr>
          <w:p w14:paraId="47294E1D" w14:textId="77777777" w:rsidR="006B212F" w:rsidRPr="00474063" w:rsidRDefault="006B212F" w:rsidP="004C7723">
            <w:pPr>
              <w:rPr>
                <w:rFonts w:ascii="Helvetica" w:hAnsi="Helvetica" w:cs="Open Sans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74063">
              <w:rPr>
                <w:rFonts w:ascii="Helvetica" w:hAnsi="Helvetica" w:cs="Open Sans"/>
                <w:b/>
                <w:color w:val="FFFFFF" w:themeColor="background1"/>
                <w:sz w:val="20"/>
                <w:szCs w:val="20"/>
                <w:lang w:val="en-US"/>
              </w:rPr>
              <w:t>Customized values (examples)</w:t>
            </w:r>
          </w:p>
        </w:tc>
        <w:tc>
          <w:tcPr>
            <w:tcW w:w="3465" w:type="dxa"/>
            <w:shd w:val="clear" w:color="auto" w:fill="F2F2F2"/>
          </w:tcPr>
          <w:p w14:paraId="16A69198" w14:textId="4CDD0596" w:rsidR="006B212F" w:rsidRPr="004D7643" w:rsidRDefault="006B212F" w:rsidP="004C7723">
            <w:pPr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0"/>
                <w:szCs w:val="20"/>
                <w:bdr w:val="nil"/>
                <w:lang w:eastAsia="en-GB"/>
              </w:rPr>
            </w:pPr>
            <w:r w:rsidRPr="004D7643"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0"/>
                <w:szCs w:val="20"/>
                <w:bdr w:val="nil"/>
                <w:lang w:eastAsia="en-GB"/>
              </w:rPr>
              <w:t>https://upload.wikimedia</w:t>
            </w:r>
          </w:p>
          <w:p w14:paraId="0F2C2CA5" w14:textId="59639320" w:rsidR="006B212F" w:rsidRPr="004D7643" w:rsidRDefault="006B212F" w:rsidP="004C7723">
            <w:pPr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0"/>
                <w:szCs w:val="20"/>
                <w:bdr w:val="nil"/>
                <w:lang w:eastAsia="en-GB"/>
              </w:rPr>
            </w:pPr>
            <w:r w:rsidRPr="004D7643"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0"/>
                <w:szCs w:val="20"/>
                <w:bdr w:val="nil"/>
                <w:lang w:eastAsia="en-GB"/>
              </w:rPr>
              <w:t>.org/Wikipedia/commons</w:t>
            </w:r>
          </w:p>
          <w:p w14:paraId="2CB960CD" w14:textId="77777777" w:rsidR="006B212F" w:rsidRPr="004D7643" w:rsidRDefault="006B212F" w:rsidP="004C7723">
            <w:pPr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0"/>
                <w:szCs w:val="20"/>
                <w:bdr w:val="nil"/>
                <w:lang w:eastAsia="en-GB"/>
              </w:rPr>
            </w:pPr>
            <w:r w:rsidRPr="004D7643"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0"/>
                <w:szCs w:val="20"/>
                <w:bdr w:val="nil"/>
                <w:lang w:eastAsia="en-GB"/>
              </w:rPr>
              <w:t>/thumb/1/1b/EBay_logo.svg</w:t>
            </w:r>
          </w:p>
          <w:p w14:paraId="5EC36E6A" w14:textId="32EE9396" w:rsidR="006B212F" w:rsidRPr="004D7643" w:rsidRDefault="006B212F" w:rsidP="004C7723">
            <w:pPr>
              <w:rPr>
                <w:rFonts w:ascii="Helvetica" w:eastAsia="Arial Unicode MS" w:hAnsi="Helvetica"/>
                <w:color w:val="A5A5A5" w:themeColor="accent3"/>
                <w:sz w:val="20"/>
                <w:szCs w:val="20"/>
                <w:bdr w:val="nil"/>
                <w:lang w:eastAsia="en-GB"/>
              </w:rPr>
            </w:pPr>
            <w:r w:rsidRPr="004D7643"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0"/>
                <w:szCs w:val="20"/>
                <w:bdr w:val="nil"/>
                <w:lang w:eastAsia="en-GB"/>
              </w:rPr>
              <w:t>/1200px-EBay_logo.svg.png</w:t>
            </w:r>
          </w:p>
          <w:p w14:paraId="0A6FBF76" w14:textId="0BB1E3FB" w:rsidR="006B212F" w:rsidRPr="004D7643" w:rsidRDefault="006B212F" w:rsidP="004C7723">
            <w:pPr>
              <w:rPr>
                <w:rFonts w:ascii="Helvetica" w:eastAsia="Arial Unicode MS" w:hAnsi="Helvetica"/>
                <w:color w:val="A5A5A5" w:themeColor="accent3"/>
                <w:sz w:val="20"/>
                <w:szCs w:val="20"/>
                <w:bdr w:val="nil"/>
                <w:lang w:eastAsia="en-GB"/>
              </w:rPr>
            </w:pPr>
          </w:p>
          <w:p w14:paraId="7C10DB5E" w14:textId="77777777" w:rsidR="006B212F" w:rsidRPr="004C7723" w:rsidRDefault="006B212F" w:rsidP="004C7723">
            <w:pPr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2"/>
                <w:szCs w:val="22"/>
                <w:bdr w:val="nil"/>
                <w:lang w:eastAsia="en-GB"/>
              </w:rPr>
            </w:pPr>
            <w:r w:rsidRPr="004D7643"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0"/>
                <w:szCs w:val="20"/>
                <w:bdr w:val="nil"/>
                <w:lang w:eastAsia="en-GB"/>
              </w:rPr>
              <w:t>.jpg / .png / .svg url only - anything else will be rejected</w:t>
            </w:r>
          </w:p>
        </w:tc>
        <w:tc>
          <w:tcPr>
            <w:tcW w:w="1404" w:type="dxa"/>
            <w:shd w:val="clear" w:color="auto" w:fill="F2F2F2"/>
          </w:tcPr>
          <w:p w14:paraId="2DBCAC9F" w14:textId="77777777" w:rsidR="006B212F" w:rsidRPr="004C7723" w:rsidRDefault="006B212F" w:rsidP="004C7723">
            <w:pPr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2"/>
                <w:szCs w:val="22"/>
                <w:bdr w:val="nil"/>
                <w:lang w:eastAsia="en-GB"/>
              </w:rPr>
            </w:pPr>
            <w:r w:rsidRPr="004C7723"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2"/>
                <w:szCs w:val="22"/>
                <w:bdr w:val="nil"/>
                <w:lang w:eastAsia="en-GB"/>
              </w:rPr>
              <w:t> #FFF</w:t>
            </w:r>
          </w:p>
        </w:tc>
        <w:tc>
          <w:tcPr>
            <w:tcW w:w="1549" w:type="dxa"/>
            <w:shd w:val="clear" w:color="auto" w:fill="F2F2F2"/>
          </w:tcPr>
          <w:p w14:paraId="3A3712D3" w14:textId="77777777" w:rsidR="006B212F" w:rsidRPr="004C7723" w:rsidRDefault="006B212F" w:rsidP="004C7723">
            <w:pPr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2"/>
                <w:szCs w:val="22"/>
                <w:bdr w:val="nil"/>
                <w:lang w:eastAsia="en-GB"/>
              </w:rPr>
            </w:pPr>
            <w:r w:rsidRPr="004C7723"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2"/>
                <w:szCs w:val="22"/>
                <w:bdr w:val="nil"/>
                <w:lang w:eastAsia="en-GB"/>
              </w:rPr>
              <w:t> #3665F3</w:t>
            </w:r>
          </w:p>
        </w:tc>
        <w:tc>
          <w:tcPr>
            <w:tcW w:w="1252" w:type="dxa"/>
            <w:shd w:val="clear" w:color="auto" w:fill="F2F2F2"/>
          </w:tcPr>
          <w:p w14:paraId="6DD9F1EE" w14:textId="77777777" w:rsidR="006B212F" w:rsidRPr="004C7723" w:rsidRDefault="006B212F" w:rsidP="004C7723">
            <w:pPr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2"/>
                <w:szCs w:val="22"/>
                <w:bdr w:val="nil"/>
                <w:lang w:eastAsia="en-GB"/>
              </w:rPr>
            </w:pPr>
            <w:r w:rsidRPr="004C7723"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2"/>
                <w:szCs w:val="22"/>
                <w:bdr w:val="nil"/>
                <w:lang w:eastAsia="en-GB"/>
              </w:rPr>
              <w:t>#2B50C2</w:t>
            </w:r>
          </w:p>
        </w:tc>
        <w:tc>
          <w:tcPr>
            <w:tcW w:w="1332" w:type="dxa"/>
            <w:shd w:val="clear" w:color="auto" w:fill="F2F2F2"/>
          </w:tcPr>
          <w:p w14:paraId="5D232A06" w14:textId="77777777" w:rsidR="006B212F" w:rsidRPr="004C7723" w:rsidRDefault="006B212F" w:rsidP="004C7723">
            <w:pPr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2"/>
                <w:szCs w:val="22"/>
                <w:bdr w:val="nil"/>
                <w:lang w:eastAsia="en-GB"/>
              </w:rPr>
            </w:pPr>
            <w:r w:rsidRPr="004C7723"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2"/>
                <w:szCs w:val="22"/>
                <w:bdr w:val="nil"/>
                <w:lang w:eastAsia="en-GB"/>
              </w:rPr>
              <w:t> #FFF</w:t>
            </w:r>
          </w:p>
        </w:tc>
        <w:tc>
          <w:tcPr>
            <w:tcW w:w="1397" w:type="dxa"/>
            <w:shd w:val="clear" w:color="auto" w:fill="F2F2F2"/>
          </w:tcPr>
          <w:p w14:paraId="29101E0B" w14:textId="77777777" w:rsidR="006B212F" w:rsidRPr="004C7723" w:rsidRDefault="006B212F" w:rsidP="004C7723">
            <w:pPr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2"/>
                <w:szCs w:val="22"/>
                <w:bdr w:val="nil"/>
                <w:lang w:eastAsia="en-GB"/>
              </w:rPr>
            </w:pPr>
            <w:r w:rsidRPr="004C7723"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2"/>
                <w:szCs w:val="22"/>
                <w:bdr w:val="nil"/>
                <w:lang w:eastAsia="en-GB"/>
              </w:rPr>
              <w:t>0</w:t>
            </w:r>
          </w:p>
        </w:tc>
        <w:tc>
          <w:tcPr>
            <w:tcW w:w="1687" w:type="dxa"/>
            <w:shd w:val="clear" w:color="auto" w:fill="F2F2F2"/>
          </w:tcPr>
          <w:p w14:paraId="1A7D86E9" w14:textId="77777777" w:rsidR="006B212F" w:rsidRPr="004C7723" w:rsidRDefault="006B212F" w:rsidP="004C7723">
            <w:pPr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2"/>
                <w:szCs w:val="22"/>
                <w:bdr w:val="nil"/>
                <w:lang w:eastAsia="en-GB"/>
              </w:rPr>
            </w:pPr>
            <w:r w:rsidRPr="004C7723">
              <w:rPr>
                <w:rFonts w:ascii="Helvetica" w:eastAsia="Arial Unicode MS" w:hAnsi="Helvetica" w:cs="Calibri"/>
                <w:i/>
                <w:iCs/>
                <w:color w:val="A5A5A5" w:themeColor="accent3"/>
                <w:sz w:val="22"/>
                <w:szCs w:val="22"/>
                <w:bdr w:val="nil"/>
                <w:lang w:eastAsia="en-GB"/>
              </w:rPr>
              <w:t>True</w:t>
            </w:r>
          </w:p>
        </w:tc>
      </w:tr>
      <w:tr w:rsidR="006B212F" w14:paraId="15A30333" w14:textId="77777777" w:rsidTr="006B212F">
        <w:tc>
          <w:tcPr>
            <w:tcW w:w="1350" w:type="dxa"/>
            <w:shd w:val="clear" w:color="auto" w:fill="008A8A"/>
          </w:tcPr>
          <w:p w14:paraId="01509BCA" w14:textId="77777777" w:rsidR="006B212F" w:rsidRPr="00474063" w:rsidRDefault="006B212F" w:rsidP="004C7723">
            <w:pPr>
              <w:rPr>
                <w:rFonts w:ascii="Helvetica" w:hAnsi="Helvetica" w:cs="Open Sans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74063">
              <w:rPr>
                <w:rFonts w:ascii="Helvetica" w:hAnsi="Helvetica" w:cs="Open Sans"/>
                <w:b/>
                <w:color w:val="FFFFFF" w:themeColor="background1"/>
                <w:sz w:val="20"/>
                <w:szCs w:val="20"/>
                <w:lang w:val="en-US"/>
              </w:rPr>
              <w:t>Please enter your own Client customized values</w:t>
            </w:r>
          </w:p>
        </w:tc>
        <w:tc>
          <w:tcPr>
            <w:tcW w:w="3465" w:type="dxa"/>
          </w:tcPr>
          <w:p w14:paraId="0C753EA5" w14:textId="37996336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404" w:type="dxa"/>
          </w:tcPr>
          <w:p w14:paraId="08F10481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549" w:type="dxa"/>
          </w:tcPr>
          <w:p w14:paraId="21468F8F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252" w:type="dxa"/>
          </w:tcPr>
          <w:p w14:paraId="2AFE361B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56E8122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B5CFD4F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87" w:type="dxa"/>
          </w:tcPr>
          <w:p w14:paraId="13894EDC" w14:textId="77777777" w:rsidR="006B212F" w:rsidRPr="004C7723" w:rsidRDefault="006B212F" w:rsidP="004C772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4CF01627" w14:textId="7559FD73" w:rsidR="004D7643" w:rsidRDefault="004D7643" w:rsidP="00072CE8">
      <w:pPr>
        <w:rPr>
          <w:rFonts w:ascii="Roboto" w:hAnsi="Roboto"/>
        </w:rPr>
      </w:pPr>
    </w:p>
    <w:p w14:paraId="79611951" w14:textId="77777777" w:rsidR="004D7643" w:rsidRDefault="004D7643">
      <w:pPr>
        <w:rPr>
          <w:rFonts w:ascii="Roboto" w:hAnsi="Roboto"/>
        </w:rPr>
      </w:pPr>
    </w:p>
    <w:p w14:paraId="49076E49" w14:textId="413DC2A5" w:rsidR="004D7643" w:rsidRDefault="00072CE8">
      <w:pPr>
        <w:rPr>
          <w:rFonts w:ascii="Roboto" w:hAnsi="Roboto"/>
        </w:rPr>
      </w:pPr>
      <w:r>
        <w:rPr>
          <w:rFonts w:ascii="Roboto" w:hAnsi="Roboto"/>
        </w:rPr>
        <w:t>*</w:t>
      </w:r>
      <w:r w:rsidRPr="005C7354">
        <w:rPr>
          <w:rFonts w:ascii="Roboto" w:hAnsi="Roboto"/>
        </w:rPr>
        <w:t xml:space="preserve">We will host your logo </w:t>
      </w:r>
      <w:r>
        <w:rPr>
          <w:rFonts w:ascii="Roboto" w:hAnsi="Roboto"/>
        </w:rPr>
        <w:t xml:space="preserve">centrally </w:t>
      </w:r>
      <w:r w:rsidRPr="005C7354">
        <w:rPr>
          <w:rFonts w:ascii="Roboto" w:hAnsi="Roboto"/>
        </w:rPr>
        <w:t>on our C</w:t>
      </w:r>
      <w:r>
        <w:rPr>
          <w:rFonts w:ascii="Roboto" w:hAnsi="Roboto"/>
        </w:rPr>
        <w:t xml:space="preserve">ontent </w:t>
      </w:r>
      <w:r w:rsidRPr="005C7354">
        <w:rPr>
          <w:rFonts w:ascii="Roboto" w:hAnsi="Roboto"/>
        </w:rPr>
        <w:t>D</w:t>
      </w:r>
      <w:r>
        <w:rPr>
          <w:rFonts w:ascii="Roboto" w:hAnsi="Roboto"/>
        </w:rPr>
        <w:t xml:space="preserve">elivery </w:t>
      </w:r>
      <w:r w:rsidRPr="005C7354">
        <w:rPr>
          <w:rFonts w:ascii="Roboto" w:hAnsi="Roboto"/>
        </w:rPr>
        <w:t>N</w:t>
      </w:r>
      <w:r>
        <w:rPr>
          <w:rFonts w:ascii="Roboto" w:hAnsi="Roboto"/>
        </w:rPr>
        <w:t>etwork</w:t>
      </w:r>
      <w:r w:rsidRPr="005C7354">
        <w:rPr>
          <w:rFonts w:ascii="Roboto" w:hAnsi="Roboto"/>
        </w:rPr>
        <w:t xml:space="preserve"> to ensure all your customised journeys will remain consisten</w:t>
      </w:r>
      <w:r w:rsidR="00A41E57">
        <w:rPr>
          <w:rFonts w:ascii="Roboto" w:hAnsi="Roboto"/>
        </w:rPr>
        <w:t>t</w:t>
      </w:r>
    </w:p>
    <w:p w14:paraId="29F6AFC1" w14:textId="69ACF1D7" w:rsidR="004D7643" w:rsidRPr="000E6B31" w:rsidRDefault="004D7643">
      <w:pPr>
        <w:rPr>
          <w:rFonts w:ascii="Roboto" w:hAnsi="Roboto"/>
        </w:rPr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7CB8F214" wp14:editId="62705D35">
            <wp:simplePos x="0" y="0"/>
            <wp:positionH relativeFrom="margin">
              <wp:posOffset>-914777</wp:posOffset>
            </wp:positionH>
            <wp:positionV relativeFrom="line">
              <wp:posOffset>336751</wp:posOffset>
            </wp:positionV>
            <wp:extent cx="10798291" cy="134979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937"/>
                <wp:lineTo x="0" y="21937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8291" cy="134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4D7643" w:rsidRPr="000E6B31" w:rsidSect="001908A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E8"/>
    <w:rsid w:val="00072CE8"/>
    <w:rsid w:val="000A3E60"/>
    <w:rsid w:val="000D5E1E"/>
    <w:rsid w:val="000E6B31"/>
    <w:rsid w:val="00121FB1"/>
    <w:rsid w:val="002F3C52"/>
    <w:rsid w:val="00386750"/>
    <w:rsid w:val="0040606F"/>
    <w:rsid w:val="00474063"/>
    <w:rsid w:val="004C7723"/>
    <w:rsid w:val="004D7643"/>
    <w:rsid w:val="005B539C"/>
    <w:rsid w:val="005D50E1"/>
    <w:rsid w:val="006B212F"/>
    <w:rsid w:val="00775F88"/>
    <w:rsid w:val="00864174"/>
    <w:rsid w:val="0090410E"/>
    <w:rsid w:val="00990353"/>
    <w:rsid w:val="00A41E57"/>
    <w:rsid w:val="00A84F10"/>
    <w:rsid w:val="00B1605D"/>
    <w:rsid w:val="00BA4953"/>
    <w:rsid w:val="00C620FE"/>
    <w:rsid w:val="00E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16697"/>
  <w15:chartTrackingRefBased/>
  <w15:docId w15:val="{E28D1E5F-AAA5-1B42-96C6-24FB21E5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E8"/>
  </w:style>
  <w:style w:type="paragraph" w:styleId="Heading1">
    <w:name w:val="heading 1"/>
    <w:basedOn w:val="Normal"/>
    <w:next w:val="Normal"/>
    <w:link w:val="Heading1Char"/>
    <w:uiPriority w:val="9"/>
    <w:qFormat/>
    <w:rsid w:val="00A84F1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72C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CE8"/>
    <w:rPr>
      <w:color w:val="0000FF"/>
      <w:u w:val="single"/>
    </w:rPr>
  </w:style>
  <w:style w:type="table" w:styleId="TableGrid">
    <w:name w:val="Table Grid"/>
    <w:basedOn w:val="TableNormal"/>
    <w:uiPriority w:val="39"/>
    <w:rsid w:val="0007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740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84F10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upport@ordopa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Grainge</dc:creator>
  <cp:keywords/>
  <dc:description/>
  <cp:lastModifiedBy>Toby Grainge</cp:lastModifiedBy>
  <cp:revision>4</cp:revision>
  <dcterms:created xsi:type="dcterms:W3CDTF">2023-07-05T15:57:00Z</dcterms:created>
  <dcterms:modified xsi:type="dcterms:W3CDTF">2023-07-05T15:59:00Z</dcterms:modified>
</cp:coreProperties>
</file>